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66D" w:rsidRDefault="00D940CF">
      <w:pPr>
        <w:rPr>
          <w:rFonts w:ascii="Times New Roman" w:hAnsi="Times New Roman" w:cs="Times New Roman"/>
          <w:sz w:val="24"/>
          <w:szCs w:val="24"/>
        </w:rPr>
      </w:pPr>
      <w:r w:rsidRPr="00D940CF">
        <w:rPr>
          <w:rFonts w:ascii="Times New Roman" w:hAnsi="Times New Roman" w:cs="Times New Roman"/>
          <w:sz w:val="24"/>
          <w:szCs w:val="24"/>
        </w:rPr>
        <w:t>Вивчення активності нервових клітин, або нейронів, як цілісних морфологічних і функціональних одиниць нервової системи, безумовно, залишається базовим напрямком в психофізіології.</w:t>
      </w:r>
    </w:p>
    <w:p w:rsidR="00FF0588" w:rsidRDefault="00FF0588">
      <w:pPr>
        <w:rPr>
          <w:rFonts w:ascii="Times New Roman" w:hAnsi="Times New Roman" w:cs="Times New Roman"/>
          <w:sz w:val="24"/>
          <w:szCs w:val="24"/>
        </w:rPr>
      </w:pPr>
      <w:r>
        <w:rPr>
          <w:rFonts w:ascii="Times New Roman" w:hAnsi="Times New Roman" w:cs="Times New Roman"/>
          <w:sz w:val="24"/>
          <w:szCs w:val="24"/>
        </w:rPr>
        <w:t>Одним з методів, що дозволяють дослідити активність нервових клітин є мікроелектродний</w:t>
      </w:r>
      <w:r w:rsidRPr="00FF0588">
        <w:rPr>
          <w:rFonts w:ascii="Times New Roman" w:hAnsi="Times New Roman" w:cs="Times New Roman"/>
          <w:sz w:val="24"/>
          <w:szCs w:val="24"/>
        </w:rPr>
        <w:t xml:space="preserve"> </w:t>
      </w:r>
      <w:r>
        <w:rPr>
          <w:rFonts w:ascii="Times New Roman" w:hAnsi="Times New Roman" w:cs="Times New Roman"/>
          <w:sz w:val="24"/>
          <w:szCs w:val="24"/>
        </w:rPr>
        <w:t>метод дослідження</w:t>
      </w:r>
      <w:r w:rsidRPr="00FF0588">
        <w:rPr>
          <w:rFonts w:ascii="Times New Roman" w:hAnsi="Times New Roman" w:cs="Times New Roman"/>
          <w:sz w:val="24"/>
          <w:szCs w:val="24"/>
        </w:rPr>
        <w:t xml:space="preserve"> - метод відведення біоелектричних потенціалів, що генеруються збудливими тканинами організму тварин і людини,</w:t>
      </w:r>
      <w:r>
        <w:rPr>
          <w:rFonts w:ascii="Times New Roman" w:hAnsi="Times New Roman" w:cs="Times New Roman"/>
          <w:sz w:val="24"/>
          <w:szCs w:val="24"/>
        </w:rPr>
        <w:t xml:space="preserve"> за допомогою мікроелектродів </w:t>
      </w:r>
      <w:r w:rsidRPr="00FF0588">
        <w:rPr>
          <w:rFonts w:ascii="Times New Roman" w:hAnsi="Times New Roman" w:cs="Times New Roman"/>
          <w:sz w:val="24"/>
          <w:szCs w:val="24"/>
        </w:rPr>
        <w:t>які можуть бути занурені в глиб тканини без її істотного пошкодження.</w:t>
      </w:r>
    </w:p>
    <w:p w:rsidR="00FF0588" w:rsidRDefault="00FF0588">
      <w:pPr>
        <w:rPr>
          <w:rFonts w:ascii="Times New Roman" w:hAnsi="Times New Roman" w:cs="Times New Roman"/>
          <w:sz w:val="24"/>
          <w:szCs w:val="24"/>
        </w:rPr>
      </w:pPr>
      <w:r w:rsidRPr="00FF0588">
        <w:rPr>
          <w:rFonts w:ascii="Times New Roman" w:hAnsi="Times New Roman" w:cs="Times New Roman"/>
          <w:sz w:val="24"/>
          <w:szCs w:val="24"/>
        </w:rPr>
        <w:t xml:space="preserve">Якщо стимулювати нейрон за допомогою мікроелектрода, можна реєструвати </w:t>
      </w:r>
      <w:r w:rsidR="00377A41">
        <w:rPr>
          <w:rFonts w:ascii="Times New Roman" w:hAnsi="Times New Roman" w:cs="Times New Roman"/>
          <w:sz w:val="24"/>
          <w:szCs w:val="24"/>
        </w:rPr>
        <w:t>потенціал дії</w:t>
      </w:r>
      <w:r w:rsidRPr="00FF0588">
        <w:rPr>
          <w:rFonts w:ascii="Times New Roman" w:hAnsi="Times New Roman" w:cs="Times New Roman"/>
          <w:sz w:val="24"/>
          <w:szCs w:val="24"/>
        </w:rPr>
        <w:t xml:space="preserve"> нейрона і спостерігати за ним)</w:t>
      </w:r>
    </w:p>
    <w:p w:rsidR="00377A41" w:rsidRPr="00377A41" w:rsidRDefault="00377A41">
      <w:pPr>
        <w:rPr>
          <w:rFonts w:ascii="Times New Roman" w:hAnsi="Times New Roman" w:cs="Times New Roman"/>
          <w:sz w:val="24"/>
          <w:szCs w:val="24"/>
        </w:rPr>
      </w:pPr>
      <w:r w:rsidRPr="00377A41">
        <w:rPr>
          <w:rFonts w:ascii="Times New Roman" w:hAnsi="Times New Roman" w:cs="Times New Roman"/>
          <w:sz w:val="24"/>
          <w:szCs w:val="24"/>
        </w:rPr>
        <w:t>#2</w:t>
      </w:r>
    </w:p>
    <w:p w:rsidR="00377A41" w:rsidRDefault="00377A41" w:rsidP="00377A41">
      <w:pPr>
        <w:rPr>
          <w:rFonts w:ascii="Times New Roman" w:hAnsi="Times New Roman" w:cs="Times New Roman"/>
          <w:sz w:val="24"/>
          <w:szCs w:val="24"/>
        </w:rPr>
      </w:pPr>
      <w:r w:rsidRPr="00377A41">
        <w:rPr>
          <w:rFonts w:ascii="Times New Roman" w:hAnsi="Times New Roman" w:cs="Times New Roman"/>
          <w:sz w:val="24"/>
          <w:szCs w:val="24"/>
        </w:rPr>
        <w:t>Спеціальні пристрої дозволяють вводити такі електроди в різні відділи головного мозку, в такому положенні електроди можна зафіксувати і, будучи з'єднані з осцилографом, вони дозволяють спостерігати електричні розряди нейрона</w:t>
      </w:r>
      <w:r>
        <w:rPr>
          <w:rFonts w:ascii="Times New Roman" w:hAnsi="Times New Roman" w:cs="Times New Roman"/>
          <w:sz w:val="24"/>
          <w:szCs w:val="24"/>
        </w:rPr>
        <w:t xml:space="preserve"> такий метод називають </w:t>
      </w:r>
      <w:proofErr w:type="spellStart"/>
      <w:r>
        <w:rPr>
          <w:rFonts w:ascii="Times New Roman" w:hAnsi="Times New Roman" w:cs="Times New Roman"/>
          <w:sz w:val="24"/>
          <w:szCs w:val="24"/>
        </w:rPr>
        <w:t>стереотаксичною</w:t>
      </w:r>
      <w:proofErr w:type="spellEnd"/>
      <w:r>
        <w:rPr>
          <w:rFonts w:ascii="Times New Roman" w:hAnsi="Times New Roman" w:cs="Times New Roman"/>
          <w:sz w:val="24"/>
          <w:szCs w:val="24"/>
        </w:rPr>
        <w:t xml:space="preserve"> хірургією</w:t>
      </w:r>
      <w:r w:rsidRPr="00377A41">
        <w:rPr>
          <w:rFonts w:ascii="Times New Roman" w:hAnsi="Times New Roman" w:cs="Times New Roman"/>
          <w:sz w:val="24"/>
          <w:szCs w:val="24"/>
        </w:rPr>
        <w:t xml:space="preserve">. При «підході» кінчика електрода до активного нейрона експериментатор бачить на моніторі поява імпульсів, амплітуда яких при подальшому обережному просуванні електрода поступово збільшується. Коли амплітуда імпульсів починає значно перевершувати фонову активність мозку, електрод більше не підводять, щоб виключити можливість пошкодження мембрани нейрона. За допомогою мікроелектродів реєструють активність окремих нейронів, невеликих ансамблів (груп) нейронів і множинних популяцій (тобто порівняно великих груп нейронів). Оцінюються такі параметри, як частота </w:t>
      </w:r>
      <w:proofErr w:type="spellStart"/>
      <w:r w:rsidRPr="00377A41">
        <w:rPr>
          <w:rFonts w:ascii="Times New Roman" w:hAnsi="Times New Roman" w:cs="Times New Roman"/>
          <w:sz w:val="24"/>
          <w:szCs w:val="24"/>
        </w:rPr>
        <w:t>імпульсації</w:t>
      </w:r>
      <w:proofErr w:type="spellEnd"/>
      <w:r w:rsidRPr="00377A41">
        <w:rPr>
          <w:rFonts w:ascii="Times New Roman" w:hAnsi="Times New Roman" w:cs="Times New Roman"/>
          <w:sz w:val="24"/>
          <w:szCs w:val="24"/>
        </w:rPr>
        <w:t xml:space="preserve">, частота ритмічних пачок або групування імпульсів, тривалість </w:t>
      </w:r>
      <w:proofErr w:type="spellStart"/>
      <w:r>
        <w:rPr>
          <w:rFonts w:ascii="Times New Roman" w:hAnsi="Times New Roman" w:cs="Times New Roman"/>
          <w:sz w:val="24"/>
          <w:szCs w:val="24"/>
        </w:rPr>
        <w:t>межстімульних</w:t>
      </w:r>
      <w:proofErr w:type="spellEnd"/>
      <w:r>
        <w:rPr>
          <w:rFonts w:ascii="Times New Roman" w:hAnsi="Times New Roman" w:cs="Times New Roman"/>
          <w:sz w:val="24"/>
          <w:szCs w:val="24"/>
        </w:rPr>
        <w:t xml:space="preserve"> інтервалів та ін.</w:t>
      </w:r>
    </w:p>
    <w:p w:rsidR="00377A41" w:rsidRDefault="00377A41" w:rsidP="00377A41">
      <w:pPr>
        <w:rPr>
          <w:rFonts w:ascii="Times New Roman" w:hAnsi="Times New Roman" w:cs="Times New Roman"/>
          <w:sz w:val="24"/>
          <w:szCs w:val="24"/>
        </w:rPr>
      </w:pPr>
      <w:r w:rsidRPr="00377A41">
        <w:rPr>
          <w:rFonts w:ascii="Times New Roman" w:hAnsi="Times New Roman" w:cs="Times New Roman"/>
          <w:sz w:val="24"/>
          <w:szCs w:val="24"/>
        </w:rPr>
        <w:t>Сучасні технічні можливості дозволяють реєструвати імпульсну активність нейронів у тварин у вільному поведінці і, таким чином, зіставляти цю активність з різними поведінковими показниками.</w:t>
      </w:r>
    </w:p>
    <w:p w:rsidR="00377A41" w:rsidRDefault="00377A41" w:rsidP="00377A41">
      <w:pPr>
        <w:rPr>
          <w:rFonts w:ascii="Times New Roman" w:hAnsi="Times New Roman" w:cs="Times New Roman"/>
          <w:sz w:val="24"/>
          <w:szCs w:val="24"/>
          <w:lang w:val="en-US"/>
        </w:rPr>
      </w:pPr>
      <w:r w:rsidRPr="003B6391">
        <w:rPr>
          <w:rFonts w:ascii="Times New Roman" w:hAnsi="Times New Roman" w:cs="Times New Roman"/>
          <w:sz w:val="24"/>
          <w:szCs w:val="24"/>
          <w:lang w:val="ru-RU"/>
        </w:rPr>
        <w:t>#3</w:t>
      </w:r>
    </w:p>
    <w:p w:rsidR="003B6391" w:rsidRPr="003B6391" w:rsidRDefault="003B6391" w:rsidP="00377A41">
      <w:pPr>
        <w:rPr>
          <w:rFonts w:ascii="Times New Roman" w:hAnsi="Times New Roman" w:cs="Times New Roman"/>
          <w:sz w:val="24"/>
          <w:szCs w:val="24"/>
          <w:lang w:val="ru-RU"/>
        </w:rPr>
      </w:pPr>
      <w:proofErr w:type="spellStart"/>
      <w:r>
        <w:rPr>
          <w:rFonts w:ascii="Times New Roman" w:hAnsi="Times New Roman" w:cs="Times New Roman"/>
          <w:sz w:val="24"/>
          <w:szCs w:val="24"/>
          <w:lang w:val="ru-RU"/>
        </w:rPr>
        <w:t>П</w:t>
      </w:r>
      <w:r w:rsidRPr="003B6391">
        <w:rPr>
          <w:rFonts w:ascii="Times New Roman" w:hAnsi="Times New Roman" w:cs="Times New Roman"/>
          <w:sz w:val="24"/>
          <w:szCs w:val="24"/>
          <w:lang w:val="ru-RU"/>
        </w:rPr>
        <w:t>ринципова</w:t>
      </w:r>
      <w:proofErr w:type="spellEnd"/>
      <w:r w:rsidRPr="003B6391">
        <w:rPr>
          <w:rFonts w:ascii="Times New Roman" w:hAnsi="Times New Roman" w:cs="Times New Roman"/>
          <w:sz w:val="24"/>
          <w:szCs w:val="24"/>
          <w:lang w:val="ru-RU"/>
        </w:rPr>
        <w:t xml:space="preserve"> схема </w:t>
      </w:r>
      <w:proofErr w:type="spellStart"/>
      <w:r w:rsidRPr="003B6391">
        <w:rPr>
          <w:rFonts w:ascii="Times New Roman" w:hAnsi="Times New Roman" w:cs="Times New Roman"/>
          <w:sz w:val="24"/>
          <w:szCs w:val="24"/>
          <w:lang w:val="ru-RU"/>
        </w:rPr>
        <w:t>реєстрації</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імпульсної</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активності</w:t>
      </w:r>
      <w:proofErr w:type="spellEnd"/>
      <w:r w:rsidRPr="003B6391">
        <w:rPr>
          <w:rFonts w:ascii="Times New Roman" w:hAnsi="Times New Roman" w:cs="Times New Roman"/>
          <w:sz w:val="24"/>
          <w:szCs w:val="24"/>
          <w:lang w:val="ru-RU"/>
        </w:rPr>
        <w:t xml:space="preserve"> нейрона:</w:t>
      </w:r>
    </w:p>
    <w:p w:rsidR="003B6391" w:rsidRPr="003B6391" w:rsidRDefault="003B6391" w:rsidP="003B6391">
      <w:pPr>
        <w:rPr>
          <w:rFonts w:ascii="Times New Roman" w:hAnsi="Times New Roman" w:cs="Times New Roman"/>
          <w:sz w:val="24"/>
          <w:szCs w:val="24"/>
        </w:rPr>
      </w:pPr>
      <w:r w:rsidRPr="003B6391">
        <w:rPr>
          <w:rFonts w:ascii="Times New Roman" w:hAnsi="Times New Roman" w:cs="Times New Roman"/>
          <w:sz w:val="24"/>
          <w:szCs w:val="24"/>
          <w:lang w:val="ru-RU"/>
        </w:rPr>
        <w:t xml:space="preserve">1 - нейрон та </w:t>
      </w:r>
      <w:proofErr w:type="spellStart"/>
      <w:r w:rsidRPr="003B6391">
        <w:rPr>
          <w:rFonts w:ascii="Times New Roman" w:hAnsi="Times New Roman" w:cs="Times New Roman"/>
          <w:sz w:val="24"/>
          <w:szCs w:val="24"/>
          <w:lang w:val="ru-RU"/>
        </w:rPr>
        <w:t>кінчик</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відводячого</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електроду</w:t>
      </w:r>
      <w:proofErr w:type="spellEnd"/>
      <w:r w:rsidRPr="003B6391">
        <w:rPr>
          <w:rFonts w:ascii="Times New Roman" w:hAnsi="Times New Roman" w:cs="Times New Roman"/>
          <w:sz w:val="24"/>
          <w:szCs w:val="24"/>
          <w:lang w:val="ru-RU"/>
        </w:rPr>
        <w:t>;</w:t>
      </w:r>
    </w:p>
    <w:p w:rsidR="003B6391" w:rsidRPr="003B6391" w:rsidRDefault="003B6391" w:rsidP="003B6391">
      <w:pPr>
        <w:rPr>
          <w:rFonts w:ascii="Times New Roman" w:hAnsi="Times New Roman" w:cs="Times New Roman"/>
          <w:sz w:val="24"/>
          <w:szCs w:val="24"/>
        </w:rPr>
      </w:pPr>
      <w:r w:rsidRPr="003B6391">
        <w:rPr>
          <w:rFonts w:ascii="Times New Roman" w:hAnsi="Times New Roman" w:cs="Times New Roman"/>
          <w:sz w:val="24"/>
          <w:szCs w:val="24"/>
          <w:lang w:val="ru-RU"/>
        </w:rPr>
        <w:t xml:space="preserve">2 – </w:t>
      </w:r>
      <w:proofErr w:type="spellStart"/>
      <w:r w:rsidRPr="003B6391">
        <w:rPr>
          <w:rFonts w:ascii="Times New Roman" w:hAnsi="Times New Roman" w:cs="Times New Roman"/>
          <w:sz w:val="24"/>
          <w:szCs w:val="24"/>
          <w:lang w:val="ru-RU"/>
        </w:rPr>
        <w:t>мікроманіпулятор</w:t>
      </w:r>
      <w:proofErr w:type="spellEnd"/>
    </w:p>
    <w:p w:rsidR="003B6391" w:rsidRPr="003B6391" w:rsidRDefault="003B6391" w:rsidP="003B6391">
      <w:pPr>
        <w:rPr>
          <w:rFonts w:ascii="Times New Roman" w:hAnsi="Times New Roman" w:cs="Times New Roman"/>
          <w:sz w:val="24"/>
          <w:szCs w:val="24"/>
        </w:rPr>
      </w:pPr>
      <w:r w:rsidRPr="003B6391">
        <w:rPr>
          <w:rFonts w:ascii="Times New Roman" w:hAnsi="Times New Roman" w:cs="Times New Roman"/>
          <w:sz w:val="24"/>
          <w:szCs w:val="24"/>
          <w:lang w:val="ru-RU"/>
        </w:rPr>
        <w:t xml:space="preserve">3 – </w:t>
      </w:r>
      <w:proofErr w:type="spellStart"/>
      <w:r w:rsidRPr="003B6391">
        <w:rPr>
          <w:rFonts w:ascii="Times New Roman" w:hAnsi="Times New Roman" w:cs="Times New Roman"/>
          <w:sz w:val="24"/>
          <w:szCs w:val="24"/>
          <w:lang w:val="ru-RU"/>
        </w:rPr>
        <w:t>мікроелектрод</w:t>
      </w:r>
      <w:proofErr w:type="spellEnd"/>
      <w:r w:rsidRPr="003B6391">
        <w:rPr>
          <w:rFonts w:ascii="Times New Roman" w:hAnsi="Times New Roman" w:cs="Times New Roman"/>
          <w:sz w:val="24"/>
          <w:szCs w:val="24"/>
          <w:lang w:val="ru-RU"/>
        </w:rPr>
        <w:t xml:space="preserve"> з </w:t>
      </w:r>
      <w:proofErr w:type="spellStart"/>
      <w:r w:rsidRPr="003B6391">
        <w:rPr>
          <w:rFonts w:ascii="Times New Roman" w:hAnsi="Times New Roman" w:cs="Times New Roman"/>
          <w:sz w:val="24"/>
          <w:szCs w:val="24"/>
          <w:lang w:val="ru-RU"/>
        </w:rPr>
        <w:t>відводячим</w:t>
      </w:r>
      <w:proofErr w:type="spellEnd"/>
      <w:r w:rsidRPr="003B6391">
        <w:rPr>
          <w:rFonts w:ascii="Times New Roman" w:hAnsi="Times New Roman" w:cs="Times New Roman"/>
          <w:sz w:val="24"/>
          <w:szCs w:val="24"/>
          <w:lang w:val="ru-RU"/>
        </w:rPr>
        <w:t xml:space="preserve"> дротом;</w:t>
      </w:r>
    </w:p>
    <w:p w:rsidR="003B6391" w:rsidRPr="003B6391" w:rsidRDefault="003B6391" w:rsidP="003B6391">
      <w:pPr>
        <w:rPr>
          <w:rFonts w:ascii="Times New Roman" w:hAnsi="Times New Roman" w:cs="Times New Roman"/>
          <w:sz w:val="24"/>
          <w:szCs w:val="24"/>
        </w:rPr>
      </w:pPr>
      <w:r w:rsidRPr="003B6391">
        <w:rPr>
          <w:rFonts w:ascii="Times New Roman" w:hAnsi="Times New Roman" w:cs="Times New Roman"/>
          <w:sz w:val="24"/>
          <w:szCs w:val="24"/>
          <w:lang w:val="ru-RU"/>
        </w:rPr>
        <w:t xml:space="preserve">4 – </w:t>
      </w:r>
      <w:proofErr w:type="spellStart"/>
      <w:r w:rsidRPr="003B6391">
        <w:rPr>
          <w:rFonts w:ascii="Times New Roman" w:hAnsi="Times New Roman" w:cs="Times New Roman"/>
          <w:sz w:val="24"/>
          <w:szCs w:val="24"/>
          <w:lang w:val="ru-RU"/>
        </w:rPr>
        <w:t>індиферентний</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електрод</w:t>
      </w:r>
      <w:proofErr w:type="spellEnd"/>
      <w:r w:rsidRPr="003B6391">
        <w:rPr>
          <w:rFonts w:ascii="Times New Roman" w:hAnsi="Times New Roman" w:cs="Times New Roman"/>
          <w:sz w:val="24"/>
          <w:szCs w:val="24"/>
          <w:lang w:val="ru-RU"/>
        </w:rPr>
        <w:t>;</w:t>
      </w:r>
    </w:p>
    <w:p w:rsidR="003B6391" w:rsidRPr="003B6391" w:rsidRDefault="003B6391" w:rsidP="003B6391">
      <w:pPr>
        <w:rPr>
          <w:rFonts w:ascii="Times New Roman" w:hAnsi="Times New Roman" w:cs="Times New Roman"/>
          <w:sz w:val="24"/>
          <w:szCs w:val="24"/>
        </w:rPr>
      </w:pPr>
      <w:r w:rsidRPr="003B6391">
        <w:rPr>
          <w:rFonts w:ascii="Times New Roman" w:hAnsi="Times New Roman" w:cs="Times New Roman"/>
          <w:sz w:val="24"/>
          <w:szCs w:val="24"/>
          <w:lang w:val="ru-RU"/>
        </w:rPr>
        <w:t xml:space="preserve">5 – </w:t>
      </w:r>
      <w:proofErr w:type="spellStart"/>
      <w:proofErr w:type="gramStart"/>
      <w:r w:rsidRPr="003B6391">
        <w:rPr>
          <w:rFonts w:ascii="Times New Roman" w:hAnsi="Times New Roman" w:cs="Times New Roman"/>
          <w:sz w:val="24"/>
          <w:szCs w:val="24"/>
          <w:lang w:val="ru-RU"/>
        </w:rPr>
        <w:t>п</w:t>
      </w:r>
      <w:proofErr w:type="gramEnd"/>
      <w:r w:rsidRPr="003B6391">
        <w:rPr>
          <w:rFonts w:ascii="Times New Roman" w:hAnsi="Times New Roman" w:cs="Times New Roman"/>
          <w:sz w:val="24"/>
          <w:szCs w:val="24"/>
          <w:lang w:val="ru-RU"/>
        </w:rPr>
        <w:t>ідсилювач</w:t>
      </w:r>
      <w:proofErr w:type="spellEnd"/>
      <w:r w:rsidRPr="003B6391">
        <w:rPr>
          <w:rFonts w:ascii="Times New Roman" w:hAnsi="Times New Roman" w:cs="Times New Roman"/>
          <w:sz w:val="24"/>
          <w:szCs w:val="24"/>
          <w:lang w:val="ru-RU"/>
        </w:rPr>
        <w:t>;</w:t>
      </w:r>
    </w:p>
    <w:p w:rsidR="003B6391" w:rsidRPr="003B6391" w:rsidRDefault="003B6391" w:rsidP="003B6391">
      <w:pPr>
        <w:rPr>
          <w:rFonts w:ascii="Times New Roman" w:hAnsi="Times New Roman" w:cs="Times New Roman"/>
          <w:sz w:val="24"/>
          <w:szCs w:val="24"/>
        </w:rPr>
      </w:pPr>
      <w:r w:rsidRPr="003B6391">
        <w:rPr>
          <w:rFonts w:ascii="Times New Roman" w:hAnsi="Times New Roman" w:cs="Times New Roman"/>
          <w:sz w:val="24"/>
          <w:szCs w:val="24"/>
          <w:lang w:val="ru-RU"/>
        </w:rPr>
        <w:t xml:space="preserve">6 – </w:t>
      </w:r>
      <w:proofErr w:type="spellStart"/>
      <w:r w:rsidRPr="003B6391">
        <w:rPr>
          <w:rFonts w:ascii="Times New Roman" w:hAnsi="Times New Roman" w:cs="Times New Roman"/>
          <w:sz w:val="24"/>
          <w:szCs w:val="24"/>
          <w:lang w:val="ru-RU"/>
        </w:rPr>
        <w:t>монітор</w:t>
      </w:r>
      <w:proofErr w:type="spellEnd"/>
      <w:r w:rsidRPr="003B6391">
        <w:rPr>
          <w:rFonts w:ascii="Times New Roman" w:hAnsi="Times New Roman" w:cs="Times New Roman"/>
          <w:sz w:val="24"/>
          <w:szCs w:val="24"/>
          <w:lang w:val="ru-RU"/>
        </w:rPr>
        <w:t xml:space="preserve"> та </w:t>
      </w:r>
      <w:proofErr w:type="spellStart"/>
      <w:r w:rsidRPr="003B6391">
        <w:rPr>
          <w:rFonts w:ascii="Times New Roman" w:hAnsi="Times New Roman" w:cs="Times New Roman"/>
          <w:sz w:val="24"/>
          <w:szCs w:val="24"/>
          <w:lang w:val="ru-RU"/>
        </w:rPr>
        <w:t>записуючий</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прилад</w:t>
      </w:r>
      <w:proofErr w:type="spellEnd"/>
      <w:r w:rsidRPr="003B6391">
        <w:rPr>
          <w:rFonts w:ascii="Times New Roman" w:hAnsi="Times New Roman" w:cs="Times New Roman"/>
          <w:sz w:val="24"/>
          <w:szCs w:val="24"/>
          <w:lang w:val="ru-RU"/>
        </w:rPr>
        <w:t>.</w:t>
      </w:r>
    </w:p>
    <w:p w:rsidR="003B6391" w:rsidRPr="003B6391" w:rsidRDefault="003B6391" w:rsidP="003B6391">
      <w:pPr>
        <w:rPr>
          <w:rFonts w:ascii="Times New Roman" w:hAnsi="Times New Roman" w:cs="Times New Roman"/>
          <w:sz w:val="24"/>
          <w:szCs w:val="24"/>
        </w:rPr>
      </w:pPr>
      <w:proofErr w:type="gramStart"/>
      <w:r w:rsidRPr="003B6391">
        <w:rPr>
          <w:rFonts w:ascii="Times New Roman" w:hAnsi="Times New Roman" w:cs="Times New Roman"/>
          <w:sz w:val="24"/>
          <w:szCs w:val="24"/>
          <w:lang w:val="ru-RU"/>
        </w:rPr>
        <w:t>Б–</w:t>
      </w:r>
      <w:proofErr w:type="gramEnd"/>
      <w:r w:rsidRPr="003B6391">
        <w:rPr>
          <w:rFonts w:ascii="Times New Roman" w:hAnsi="Times New Roman" w:cs="Times New Roman"/>
          <w:sz w:val="24"/>
          <w:szCs w:val="24"/>
          <w:lang w:val="ru-RU"/>
        </w:rPr>
        <w:t xml:space="preserve"> приклад </w:t>
      </w:r>
      <w:proofErr w:type="spellStart"/>
      <w:r w:rsidRPr="003B6391">
        <w:rPr>
          <w:rFonts w:ascii="Times New Roman" w:hAnsi="Times New Roman" w:cs="Times New Roman"/>
          <w:sz w:val="24"/>
          <w:szCs w:val="24"/>
          <w:lang w:val="ru-RU"/>
        </w:rPr>
        <w:t>запису</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імпульсної</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активності</w:t>
      </w:r>
      <w:proofErr w:type="spellEnd"/>
      <w:r w:rsidRPr="003B6391">
        <w:rPr>
          <w:rFonts w:ascii="Times New Roman" w:hAnsi="Times New Roman" w:cs="Times New Roman"/>
          <w:sz w:val="24"/>
          <w:szCs w:val="24"/>
          <w:lang w:val="ru-RU"/>
        </w:rPr>
        <w:t xml:space="preserve"> нейрону (</w:t>
      </w:r>
      <w:proofErr w:type="spellStart"/>
      <w:r w:rsidRPr="003B6391">
        <w:rPr>
          <w:rFonts w:ascii="Times New Roman" w:hAnsi="Times New Roman" w:cs="Times New Roman"/>
          <w:sz w:val="24"/>
          <w:szCs w:val="24"/>
          <w:lang w:val="ru-RU"/>
        </w:rPr>
        <w:t>нейронограма</w:t>
      </w:r>
      <w:proofErr w:type="spellEnd"/>
      <w:r w:rsidRPr="003B6391">
        <w:rPr>
          <w:rFonts w:ascii="Times New Roman" w:hAnsi="Times New Roman" w:cs="Times New Roman"/>
          <w:sz w:val="24"/>
          <w:szCs w:val="24"/>
          <w:lang w:val="ru-RU"/>
        </w:rPr>
        <w:t>)</w:t>
      </w:r>
    </w:p>
    <w:p w:rsidR="00377A41" w:rsidRDefault="00377A41" w:rsidP="00377A41">
      <w:pPr>
        <w:rPr>
          <w:rFonts w:ascii="Times New Roman" w:hAnsi="Times New Roman" w:cs="Times New Roman"/>
          <w:sz w:val="24"/>
          <w:szCs w:val="24"/>
          <w:lang w:val="en-US"/>
        </w:rPr>
      </w:pPr>
    </w:p>
    <w:p w:rsidR="003B6391" w:rsidRPr="003B6391" w:rsidRDefault="003B6391" w:rsidP="00377A41">
      <w:pPr>
        <w:rPr>
          <w:rFonts w:ascii="Times New Roman" w:hAnsi="Times New Roman" w:cs="Times New Roman"/>
          <w:sz w:val="24"/>
          <w:szCs w:val="24"/>
          <w:lang w:val="en-US"/>
        </w:rPr>
      </w:pPr>
    </w:p>
    <w:p w:rsidR="00377A41" w:rsidRPr="003B6391" w:rsidRDefault="003B6391" w:rsidP="00377A41">
      <w:pPr>
        <w:rPr>
          <w:rFonts w:ascii="Times New Roman" w:hAnsi="Times New Roman" w:cs="Times New Roman"/>
          <w:sz w:val="24"/>
          <w:szCs w:val="24"/>
          <w:lang w:val="ru-RU"/>
        </w:rPr>
      </w:pPr>
      <w:r w:rsidRPr="003B6391">
        <w:rPr>
          <w:rFonts w:ascii="Times New Roman" w:hAnsi="Times New Roman" w:cs="Times New Roman"/>
          <w:sz w:val="24"/>
          <w:szCs w:val="24"/>
          <w:lang w:val="ru-RU"/>
        </w:rPr>
        <w:lastRenderedPageBreak/>
        <w:t>#4</w:t>
      </w:r>
    </w:p>
    <w:p w:rsidR="003B6391" w:rsidRPr="003B6391" w:rsidRDefault="003B6391" w:rsidP="003B6391">
      <w:pPr>
        <w:rPr>
          <w:rFonts w:ascii="Times New Roman" w:hAnsi="Times New Roman" w:cs="Times New Roman"/>
          <w:sz w:val="24"/>
          <w:szCs w:val="24"/>
          <w:lang w:val="ru-RU"/>
        </w:rPr>
      </w:pPr>
      <w:proofErr w:type="spellStart"/>
      <w:r w:rsidRPr="003B6391">
        <w:rPr>
          <w:rFonts w:ascii="Times New Roman" w:hAnsi="Times New Roman" w:cs="Times New Roman"/>
          <w:sz w:val="24"/>
          <w:szCs w:val="24"/>
          <w:lang w:val="ru-RU"/>
        </w:rPr>
        <w:t>Активність</w:t>
      </w:r>
      <w:proofErr w:type="spellEnd"/>
      <w:r w:rsidRPr="003B6391">
        <w:rPr>
          <w:rFonts w:ascii="Times New Roman" w:hAnsi="Times New Roman" w:cs="Times New Roman"/>
          <w:sz w:val="24"/>
          <w:szCs w:val="24"/>
          <w:lang w:val="ru-RU"/>
        </w:rPr>
        <w:t xml:space="preserve"> одиночного нейрона </w:t>
      </w:r>
      <w:proofErr w:type="spellStart"/>
      <w:r w:rsidRPr="003B6391">
        <w:rPr>
          <w:rFonts w:ascii="Times New Roman" w:hAnsi="Times New Roman" w:cs="Times New Roman"/>
          <w:sz w:val="24"/>
          <w:szCs w:val="24"/>
          <w:lang w:val="ru-RU"/>
        </w:rPr>
        <w:t>реєструється</w:t>
      </w:r>
      <w:proofErr w:type="spellEnd"/>
      <w:r w:rsidRPr="003B6391">
        <w:rPr>
          <w:rFonts w:ascii="Times New Roman" w:hAnsi="Times New Roman" w:cs="Times New Roman"/>
          <w:sz w:val="24"/>
          <w:szCs w:val="24"/>
          <w:lang w:val="ru-RU"/>
        </w:rPr>
        <w:t xml:space="preserve"> за </w:t>
      </w:r>
      <w:proofErr w:type="spellStart"/>
      <w:r w:rsidRPr="003B6391">
        <w:rPr>
          <w:rFonts w:ascii="Times New Roman" w:hAnsi="Times New Roman" w:cs="Times New Roman"/>
          <w:sz w:val="24"/>
          <w:szCs w:val="24"/>
          <w:lang w:val="ru-RU"/>
        </w:rPr>
        <w:t>допомогою</w:t>
      </w:r>
      <w:proofErr w:type="spellEnd"/>
      <w:r w:rsidRPr="003B6391">
        <w:rPr>
          <w:rFonts w:ascii="Times New Roman" w:hAnsi="Times New Roman" w:cs="Times New Roman"/>
          <w:sz w:val="24"/>
          <w:szCs w:val="24"/>
          <w:lang w:val="ru-RU"/>
        </w:rPr>
        <w:t xml:space="preserve"> так </w:t>
      </w:r>
      <w:proofErr w:type="spellStart"/>
      <w:r w:rsidRPr="003B6391">
        <w:rPr>
          <w:rFonts w:ascii="Times New Roman" w:hAnsi="Times New Roman" w:cs="Times New Roman"/>
          <w:sz w:val="24"/>
          <w:szCs w:val="24"/>
          <w:lang w:val="ru-RU"/>
        </w:rPr>
        <w:t>званих</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мікроелектродів</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кінчик</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яких</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має</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від</w:t>
      </w:r>
      <w:proofErr w:type="spellEnd"/>
      <w:r w:rsidRPr="003B6391">
        <w:rPr>
          <w:rFonts w:ascii="Times New Roman" w:hAnsi="Times New Roman" w:cs="Times New Roman"/>
          <w:sz w:val="24"/>
          <w:szCs w:val="24"/>
          <w:lang w:val="ru-RU"/>
        </w:rPr>
        <w:t xml:space="preserve"> 0,1 до 1 </w:t>
      </w:r>
      <w:proofErr w:type="spellStart"/>
      <w:r w:rsidRPr="003B6391">
        <w:rPr>
          <w:rFonts w:ascii="Times New Roman" w:hAnsi="Times New Roman" w:cs="Times New Roman"/>
          <w:sz w:val="24"/>
          <w:szCs w:val="24"/>
          <w:lang w:val="ru-RU"/>
        </w:rPr>
        <w:t>мікрона</w:t>
      </w:r>
      <w:proofErr w:type="spellEnd"/>
      <w:r w:rsidRPr="003B6391">
        <w:rPr>
          <w:rFonts w:ascii="Times New Roman" w:hAnsi="Times New Roman" w:cs="Times New Roman"/>
          <w:sz w:val="24"/>
          <w:szCs w:val="24"/>
          <w:lang w:val="ru-RU"/>
        </w:rPr>
        <w:t xml:space="preserve"> в </w:t>
      </w:r>
      <w:proofErr w:type="spellStart"/>
      <w:r w:rsidRPr="003B6391">
        <w:rPr>
          <w:rFonts w:ascii="Times New Roman" w:hAnsi="Times New Roman" w:cs="Times New Roman"/>
          <w:sz w:val="24"/>
          <w:szCs w:val="24"/>
          <w:lang w:val="ru-RU"/>
        </w:rPr>
        <w:t>діаметрі</w:t>
      </w:r>
      <w:proofErr w:type="spellEnd"/>
      <w:r w:rsidRPr="003B6391">
        <w:rPr>
          <w:rFonts w:ascii="Times New Roman" w:hAnsi="Times New Roman" w:cs="Times New Roman"/>
          <w:sz w:val="24"/>
          <w:szCs w:val="24"/>
          <w:lang w:val="ru-RU"/>
        </w:rPr>
        <w:t>.</w:t>
      </w:r>
    </w:p>
    <w:p w:rsidR="003B6391" w:rsidRDefault="003B6391" w:rsidP="003B6391">
      <w:pPr>
        <w:rPr>
          <w:rFonts w:ascii="Times New Roman" w:hAnsi="Times New Roman" w:cs="Times New Roman"/>
          <w:sz w:val="24"/>
          <w:szCs w:val="24"/>
          <w:lang w:val="en-US"/>
        </w:rPr>
      </w:pPr>
      <w:proofErr w:type="spellStart"/>
      <w:r w:rsidRPr="003B6391">
        <w:rPr>
          <w:rFonts w:ascii="Times New Roman" w:hAnsi="Times New Roman" w:cs="Times New Roman"/>
          <w:sz w:val="24"/>
          <w:szCs w:val="24"/>
          <w:lang w:val="ru-RU"/>
        </w:rPr>
        <w:t>Мікроелектроди</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бувають</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металевими</w:t>
      </w:r>
      <w:proofErr w:type="spellEnd"/>
      <w:r w:rsidRPr="003B6391">
        <w:rPr>
          <w:rFonts w:ascii="Times New Roman" w:hAnsi="Times New Roman" w:cs="Times New Roman"/>
          <w:sz w:val="24"/>
          <w:szCs w:val="24"/>
          <w:lang w:val="ru-RU"/>
        </w:rPr>
        <w:t xml:space="preserve"> і </w:t>
      </w:r>
      <w:proofErr w:type="spellStart"/>
      <w:r w:rsidRPr="003B6391">
        <w:rPr>
          <w:rFonts w:ascii="Times New Roman" w:hAnsi="Times New Roman" w:cs="Times New Roman"/>
          <w:sz w:val="24"/>
          <w:szCs w:val="24"/>
          <w:lang w:val="ru-RU"/>
        </w:rPr>
        <w:t>скляними</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Металевий</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мікроелектрод</w:t>
      </w:r>
      <w:proofErr w:type="spellEnd"/>
      <w:r w:rsidRPr="003B6391">
        <w:rPr>
          <w:rFonts w:ascii="Times New Roman" w:hAnsi="Times New Roman" w:cs="Times New Roman"/>
          <w:sz w:val="24"/>
          <w:szCs w:val="24"/>
          <w:lang w:val="ru-RU"/>
        </w:rPr>
        <w:t xml:space="preserve"> є </w:t>
      </w:r>
      <w:proofErr w:type="spellStart"/>
      <w:r w:rsidRPr="003B6391">
        <w:rPr>
          <w:rFonts w:ascii="Times New Roman" w:hAnsi="Times New Roman" w:cs="Times New Roman"/>
          <w:sz w:val="24"/>
          <w:szCs w:val="24"/>
          <w:lang w:val="ru-RU"/>
        </w:rPr>
        <w:t>стрижень</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зі</w:t>
      </w:r>
      <w:proofErr w:type="spellEnd"/>
      <w:r w:rsidRPr="003B6391">
        <w:rPr>
          <w:rFonts w:ascii="Times New Roman" w:hAnsi="Times New Roman" w:cs="Times New Roman"/>
          <w:sz w:val="24"/>
          <w:szCs w:val="24"/>
          <w:lang w:val="ru-RU"/>
        </w:rPr>
        <w:t xml:space="preserve"> </w:t>
      </w:r>
      <w:proofErr w:type="spellStart"/>
      <w:proofErr w:type="gramStart"/>
      <w:r w:rsidRPr="003B6391">
        <w:rPr>
          <w:rFonts w:ascii="Times New Roman" w:hAnsi="Times New Roman" w:cs="Times New Roman"/>
          <w:sz w:val="24"/>
          <w:szCs w:val="24"/>
          <w:lang w:val="ru-RU"/>
        </w:rPr>
        <w:t>спец</w:t>
      </w:r>
      <w:proofErr w:type="gramEnd"/>
      <w:r w:rsidRPr="003B6391">
        <w:rPr>
          <w:rFonts w:ascii="Times New Roman" w:hAnsi="Times New Roman" w:cs="Times New Roman"/>
          <w:sz w:val="24"/>
          <w:szCs w:val="24"/>
          <w:lang w:val="ru-RU"/>
        </w:rPr>
        <w:t>іальної</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високоомній</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ізольованого</w:t>
      </w:r>
      <w:proofErr w:type="spellEnd"/>
      <w:r w:rsidRPr="003B6391">
        <w:rPr>
          <w:rFonts w:ascii="Times New Roman" w:hAnsi="Times New Roman" w:cs="Times New Roman"/>
          <w:sz w:val="24"/>
          <w:szCs w:val="24"/>
          <w:lang w:val="ru-RU"/>
        </w:rPr>
        <w:t xml:space="preserve"> дроту </w:t>
      </w:r>
      <w:proofErr w:type="spellStart"/>
      <w:r w:rsidRPr="003B6391">
        <w:rPr>
          <w:rFonts w:ascii="Times New Roman" w:hAnsi="Times New Roman" w:cs="Times New Roman"/>
          <w:sz w:val="24"/>
          <w:szCs w:val="24"/>
          <w:lang w:val="ru-RU"/>
        </w:rPr>
        <w:t>зі</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спеціальним</w:t>
      </w:r>
      <w:proofErr w:type="spellEnd"/>
      <w:r w:rsidRPr="003B6391">
        <w:rPr>
          <w:rFonts w:ascii="Times New Roman" w:hAnsi="Times New Roman" w:cs="Times New Roman"/>
          <w:sz w:val="24"/>
          <w:szCs w:val="24"/>
          <w:lang w:val="ru-RU"/>
        </w:rPr>
        <w:t xml:space="preserve"> способом </w:t>
      </w:r>
      <w:proofErr w:type="spellStart"/>
      <w:r w:rsidRPr="003B6391">
        <w:rPr>
          <w:rFonts w:ascii="Times New Roman" w:hAnsi="Times New Roman" w:cs="Times New Roman"/>
          <w:sz w:val="24"/>
          <w:szCs w:val="24"/>
          <w:lang w:val="ru-RU"/>
        </w:rPr>
        <w:t>заточеним</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реєструючим</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кінчиком</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Скляний</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мікроелектрод</w:t>
      </w:r>
      <w:proofErr w:type="spellEnd"/>
      <w:r w:rsidRPr="003B6391">
        <w:rPr>
          <w:rFonts w:ascii="Times New Roman" w:hAnsi="Times New Roman" w:cs="Times New Roman"/>
          <w:sz w:val="24"/>
          <w:szCs w:val="24"/>
          <w:lang w:val="ru-RU"/>
        </w:rPr>
        <w:t xml:space="preserve"> - </w:t>
      </w:r>
      <w:proofErr w:type="spellStart"/>
      <w:proofErr w:type="gramStart"/>
      <w:r w:rsidRPr="003B6391">
        <w:rPr>
          <w:rFonts w:ascii="Times New Roman" w:hAnsi="Times New Roman" w:cs="Times New Roman"/>
          <w:sz w:val="24"/>
          <w:szCs w:val="24"/>
          <w:lang w:val="ru-RU"/>
        </w:rPr>
        <w:t>п</w:t>
      </w:r>
      <w:proofErr w:type="gramEnd"/>
      <w:r w:rsidRPr="003B6391">
        <w:rPr>
          <w:rFonts w:ascii="Times New Roman" w:hAnsi="Times New Roman" w:cs="Times New Roman"/>
          <w:sz w:val="24"/>
          <w:szCs w:val="24"/>
          <w:lang w:val="ru-RU"/>
        </w:rPr>
        <w:t>ірексовая</w:t>
      </w:r>
      <w:proofErr w:type="spellEnd"/>
      <w:r w:rsidRPr="003B6391">
        <w:rPr>
          <w:rFonts w:ascii="Times New Roman" w:hAnsi="Times New Roman" w:cs="Times New Roman"/>
          <w:sz w:val="24"/>
          <w:szCs w:val="24"/>
          <w:lang w:val="ru-RU"/>
        </w:rPr>
        <w:t xml:space="preserve"> тонка трубочка (</w:t>
      </w:r>
      <w:proofErr w:type="spellStart"/>
      <w:r w:rsidRPr="003B6391">
        <w:rPr>
          <w:rFonts w:ascii="Times New Roman" w:hAnsi="Times New Roman" w:cs="Times New Roman"/>
          <w:sz w:val="24"/>
          <w:szCs w:val="24"/>
          <w:lang w:val="ru-RU"/>
        </w:rPr>
        <w:t>діаметр</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близько</w:t>
      </w:r>
      <w:proofErr w:type="spellEnd"/>
      <w:r w:rsidRPr="003B6391">
        <w:rPr>
          <w:rFonts w:ascii="Times New Roman" w:hAnsi="Times New Roman" w:cs="Times New Roman"/>
          <w:sz w:val="24"/>
          <w:szCs w:val="24"/>
          <w:lang w:val="ru-RU"/>
        </w:rPr>
        <w:t xml:space="preserve"> 1 мм) з тонким </w:t>
      </w:r>
      <w:proofErr w:type="spellStart"/>
      <w:r w:rsidRPr="003B6391">
        <w:rPr>
          <w:rFonts w:ascii="Times New Roman" w:hAnsi="Times New Roman" w:cs="Times New Roman"/>
          <w:sz w:val="24"/>
          <w:szCs w:val="24"/>
          <w:lang w:val="ru-RU"/>
        </w:rPr>
        <w:t>незапаянним</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кінчиком</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заповнена</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розчином</w:t>
      </w:r>
      <w:proofErr w:type="spellEnd"/>
      <w:r w:rsidRPr="003B6391">
        <w:rPr>
          <w:rFonts w:ascii="Times New Roman" w:hAnsi="Times New Roman" w:cs="Times New Roman"/>
          <w:sz w:val="24"/>
          <w:szCs w:val="24"/>
          <w:lang w:val="ru-RU"/>
        </w:rPr>
        <w:t xml:space="preserve"> </w:t>
      </w:r>
      <w:proofErr w:type="spellStart"/>
      <w:r w:rsidRPr="003B6391">
        <w:rPr>
          <w:rFonts w:ascii="Times New Roman" w:hAnsi="Times New Roman" w:cs="Times New Roman"/>
          <w:sz w:val="24"/>
          <w:szCs w:val="24"/>
          <w:lang w:val="ru-RU"/>
        </w:rPr>
        <w:t>електроліту</w:t>
      </w:r>
      <w:proofErr w:type="spellEnd"/>
      <w:r w:rsidRPr="003B6391">
        <w:rPr>
          <w:rFonts w:ascii="Times New Roman" w:hAnsi="Times New Roman" w:cs="Times New Roman"/>
          <w:sz w:val="24"/>
          <w:szCs w:val="24"/>
          <w:lang w:val="ru-RU"/>
        </w:rPr>
        <w:t>.</w:t>
      </w:r>
    </w:p>
    <w:p w:rsidR="003B6391" w:rsidRPr="00BA0D34" w:rsidRDefault="003B6391" w:rsidP="003B6391">
      <w:pPr>
        <w:rPr>
          <w:rFonts w:ascii="Times New Roman" w:hAnsi="Times New Roman" w:cs="Times New Roman"/>
          <w:sz w:val="24"/>
          <w:szCs w:val="24"/>
          <w:lang w:val="ru-RU"/>
        </w:rPr>
      </w:pPr>
      <w:r w:rsidRPr="00BA0D34">
        <w:rPr>
          <w:rFonts w:ascii="Times New Roman" w:hAnsi="Times New Roman" w:cs="Times New Roman"/>
          <w:sz w:val="24"/>
          <w:szCs w:val="24"/>
          <w:lang w:val="ru-RU"/>
        </w:rPr>
        <w:t>#5</w:t>
      </w:r>
    </w:p>
    <w:p w:rsidR="003B6391" w:rsidRDefault="00BA0D34" w:rsidP="003B6391">
      <w:pPr>
        <w:rPr>
          <w:rFonts w:ascii="Times New Roman" w:hAnsi="Times New Roman" w:cs="Times New Roman"/>
          <w:sz w:val="24"/>
          <w:szCs w:val="24"/>
        </w:rPr>
      </w:pPr>
      <w:proofErr w:type="spellStart"/>
      <w:r>
        <w:rPr>
          <w:rFonts w:ascii="Times New Roman" w:hAnsi="Times New Roman" w:cs="Times New Roman"/>
          <w:sz w:val="24"/>
          <w:szCs w:val="24"/>
          <w:lang w:val="ru-RU"/>
        </w:rPr>
        <w:t>Переваги</w:t>
      </w:r>
      <w:proofErr w:type="spellEnd"/>
      <w:r>
        <w:rPr>
          <w:rFonts w:ascii="Times New Roman" w:hAnsi="Times New Roman" w:cs="Times New Roman"/>
          <w:sz w:val="24"/>
          <w:szCs w:val="24"/>
          <w:lang w:val="ru-RU"/>
        </w:rPr>
        <w:t xml:space="preserve"> та </w:t>
      </w:r>
      <w:proofErr w:type="spellStart"/>
      <w:r>
        <w:rPr>
          <w:rFonts w:ascii="Times New Roman" w:hAnsi="Times New Roman" w:cs="Times New Roman"/>
          <w:sz w:val="24"/>
          <w:szCs w:val="24"/>
          <w:lang w:val="ru-RU"/>
        </w:rPr>
        <w:t>недол</w:t>
      </w:r>
      <w:r>
        <w:rPr>
          <w:rFonts w:ascii="Times New Roman" w:hAnsi="Times New Roman" w:cs="Times New Roman"/>
          <w:sz w:val="24"/>
          <w:szCs w:val="24"/>
        </w:rPr>
        <w:t>іки</w:t>
      </w:r>
      <w:proofErr w:type="spellEnd"/>
    </w:p>
    <w:p w:rsidR="00BA0D34" w:rsidRPr="00BA0D34" w:rsidRDefault="00BA0D34" w:rsidP="00BA0D34">
      <w:pPr>
        <w:rPr>
          <w:rFonts w:ascii="Times New Roman" w:hAnsi="Times New Roman" w:cs="Times New Roman"/>
          <w:sz w:val="24"/>
          <w:szCs w:val="24"/>
        </w:rPr>
      </w:pPr>
      <w:r w:rsidRPr="00BA0D34">
        <w:rPr>
          <w:rFonts w:ascii="Times New Roman" w:hAnsi="Times New Roman" w:cs="Times New Roman"/>
          <w:sz w:val="24"/>
          <w:szCs w:val="24"/>
        </w:rPr>
        <w:t>Переваги:</w:t>
      </w:r>
    </w:p>
    <w:p w:rsidR="00BA0D34" w:rsidRPr="00BA0D34" w:rsidRDefault="00BA0D34" w:rsidP="00BA0D34">
      <w:pPr>
        <w:rPr>
          <w:rFonts w:ascii="Times New Roman" w:hAnsi="Times New Roman" w:cs="Times New Roman"/>
          <w:sz w:val="24"/>
          <w:szCs w:val="24"/>
        </w:rPr>
      </w:pPr>
      <w:r w:rsidRPr="00BA0D34">
        <w:rPr>
          <w:rFonts w:ascii="Times New Roman" w:hAnsi="Times New Roman" w:cs="Times New Roman"/>
          <w:sz w:val="24"/>
          <w:szCs w:val="24"/>
        </w:rPr>
        <w:t>1. Максимально висока просторова роздільна здатність</w:t>
      </w:r>
    </w:p>
    <w:p w:rsidR="00BA0D34" w:rsidRPr="00BA0D34" w:rsidRDefault="00BA0D34" w:rsidP="00BA0D34">
      <w:pPr>
        <w:rPr>
          <w:rFonts w:ascii="Times New Roman" w:hAnsi="Times New Roman" w:cs="Times New Roman"/>
          <w:sz w:val="24"/>
          <w:szCs w:val="24"/>
        </w:rPr>
      </w:pPr>
      <w:r w:rsidRPr="00BA0D34">
        <w:rPr>
          <w:rFonts w:ascii="Times New Roman" w:hAnsi="Times New Roman" w:cs="Times New Roman"/>
          <w:sz w:val="24"/>
          <w:szCs w:val="24"/>
        </w:rPr>
        <w:t>2. Максимально висока часова здатність</w:t>
      </w:r>
    </w:p>
    <w:p w:rsidR="00BA0D34" w:rsidRPr="00BA0D34" w:rsidRDefault="00BA0D34" w:rsidP="00BA0D34">
      <w:pPr>
        <w:rPr>
          <w:rFonts w:ascii="Times New Roman" w:hAnsi="Times New Roman" w:cs="Times New Roman"/>
          <w:sz w:val="24"/>
          <w:szCs w:val="24"/>
        </w:rPr>
      </w:pPr>
      <w:r w:rsidRPr="00BA0D34">
        <w:rPr>
          <w:rFonts w:ascii="Times New Roman" w:hAnsi="Times New Roman" w:cs="Times New Roman"/>
          <w:sz w:val="24"/>
          <w:szCs w:val="24"/>
        </w:rPr>
        <w:t>3. Можливо досліджувати активність у вільній поведінці</w:t>
      </w:r>
    </w:p>
    <w:p w:rsidR="00BA0D34" w:rsidRPr="00BA0D34" w:rsidRDefault="00BA0D34" w:rsidP="00BA0D34">
      <w:pPr>
        <w:rPr>
          <w:rFonts w:ascii="Times New Roman" w:hAnsi="Times New Roman" w:cs="Times New Roman"/>
          <w:sz w:val="24"/>
          <w:szCs w:val="24"/>
        </w:rPr>
      </w:pPr>
      <w:r w:rsidRPr="00BA0D34">
        <w:rPr>
          <w:rFonts w:ascii="Times New Roman" w:hAnsi="Times New Roman" w:cs="Times New Roman"/>
          <w:sz w:val="24"/>
          <w:szCs w:val="24"/>
        </w:rPr>
        <w:t>Недоліки:</w:t>
      </w:r>
    </w:p>
    <w:p w:rsidR="00BA0D34" w:rsidRPr="00BA0D34" w:rsidRDefault="00BA0D34" w:rsidP="00BA0D34">
      <w:pPr>
        <w:rPr>
          <w:rFonts w:ascii="Times New Roman" w:hAnsi="Times New Roman" w:cs="Times New Roman"/>
          <w:sz w:val="24"/>
          <w:szCs w:val="24"/>
        </w:rPr>
      </w:pPr>
      <w:r w:rsidRPr="00BA0D34">
        <w:rPr>
          <w:rFonts w:ascii="Times New Roman" w:hAnsi="Times New Roman" w:cs="Times New Roman"/>
          <w:sz w:val="24"/>
          <w:szCs w:val="24"/>
        </w:rPr>
        <w:t xml:space="preserve">1. </w:t>
      </w:r>
      <w:proofErr w:type="spellStart"/>
      <w:r w:rsidRPr="00BA0D34">
        <w:rPr>
          <w:rFonts w:ascii="Times New Roman" w:hAnsi="Times New Roman" w:cs="Times New Roman"/>
          <w:sz w:val="24"/>
          <w:szCs w:val="24"/>
        </w:rPr>
        <w:t>Інвазивність</w:t>
      </w:r>
      <w:proofErr w:type="spellEnd"/>
      <w:r w:rsidRPr="00BA0D34">
        <w:rPr>
          <w:rFonts w:ascii="Times New Roman" w:hAnsi="Times New Roman" w:cs="Times New Roman"/>
          <w:sz w:val="24"/>
          <w:szCs w:val="24"/>
        </w:rPr>
        <w:t>(інфекції)</w:t>
      </w:r>
    </w:p>
    <w:p w:rsidR="00BA0D34" w:rsidRPr="00BA0D34" w:rsidRDefault="00BA0D34" w:rsidP="00BA0D34">
      <w:pPr>
        <w:rPr>
          <w:rFonts w:ascii="Times New Roman" w:hAnsi="Times New Roman" w:cs="Times New Roman"/>
          <w:sz w:val="24"/>
          <w:szCs w:val="24"/>
        </w:rPr>
      </w:pPr>
      <w:r w:rsidRPr="00BA0D34">
        <w:rPr>
          <w:rFonts w:ascii="Times New Roman" w:hAnsi="Times New Roman" w:cs="Times New Roman"/>
          <w:sz w:val="24"/>
          <w:szCs w:val="24"/>
        </w:rPr>
        <w:t>2. Піддослідні майже завжди тварини або (в дуже рідкісних випадках) люди з ураженнями мозку (Паркінсон, епілепсія)</w:t>
      </w:r>
    </w:p>
    <w:p w:rsidR="00BA0D34" w:rsidRPr="00BA0D34" w:rsidRDefault="00BA0D34" w:rsidP="00BA0D34">
      <w:pPr>
        <w:rPr>
          <w:rFonts w:ascii="Times New Roman" w:hAnsi="Times New Roman" w:cs="Times New Roman"/>
          <w:sz w:val="24"/>
          <w:szCs w:val="24"/>
        </w:rPr>
      </w:pPr>
      <w:r w:rsidRPr="00BA0D34">
        <w:rPr>
          <w:rFonts w:ascii="Times New Roman" w:hAnsi="Times New Roman" w:cs="Times New Roman"/>
          <w:sz w:val="24"/>
          <w:szCs w:val="24"/>
        </w:rPr>
        <w:t>3. Обмежена область реєстрації, можемо говорити лише про роботу тих нейронів, в яких стоять електроди</w:t>
      </w:r>
    </w:p>
    <w:p w:rsidR="00BA0D34" w:rsidRPr="00BA0D34" w:rsidRDefault="00BA0D34" w:rsidP="003B6391">
      <w:pPr>
        <w:rPr>
          <w:rFonts w:ascii="Times New Roman" w:hAnsi="Times New Roman" w:cs="Times New Roman"/>
          <w:sz w:val="24"/>
          <w:szCs w:val="24"/>
        </w:rPr>
      </w:pPr>
      <w:bookmarkStart w:id="0" w:name="_GoBack"/>
      <w:bookmarkEnd w:id="0"/>
    </w:p>
    <w:sectPr w:rsidR="00BA0D34" w:rsidRPr="00BA0D34" w:rsidSect="00D940CF">
      <w:pgSz w:w="11906" w:h="16838"/>
      <w:pgMar w:top="993"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51A"/>
    <w:rsid w:val="00053667"/>
    <w:rsid w:val="0026773C"/>
    <w:rsid w:val="00377A41"/>
    <w:rsid w:val="003B6391"/>
    <w:rsid w:val="00A1451A"/>
    <w:rsid w:val="00BA0D34"/>
    <w:rsid w:val="00C2766D"/>
    <w:rsid w:val="00D940CF"/>
    <w:rsid w:val="00DC67EA"/>
    <w:rsid w:val="00E2169F"/>
    <w:rsid w:val="00FF05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86663">
      <w:bodyDiv w:val="1"/>
      <w:marLeft w:val="0"/>
      <w:marRight w:val="0"/>
      <w:marTop w:val="0"/>
      <w:marBottom w:val="0"/>
      <w:divBdr>
        <w:top w:val="none" w:sz="0" w:space="0" w:color="auto"/>
        <w:left w:val="none" w:sz="0" w:space="0" w:color="auto"/>
        <w:bottom w:val="none" w:sz="0" w:space="0" w:color="auto"/>
        <w:right w:val="none" w:sz="0" w:space="0" w:color="auto"/>
      </w:divBdr>
    </w:div>
    <w:div w:id="816923501">
      <w:bodyDiv w:val="1"/>
      <w:marLeft w:val="0"/>
      <w:marRight w:val="0"/>
      <w:marTop w:val="0"/>
      <w:marBottom w:val="0"/>
      <w:divBdr>
        <w:top w:val="none" w:sz="0" w:space="0" w:color="auto"/>
        <w:left w:val="none" w:sz="0" w:space="0" w:color="auto"/>
        <w:bottom w:val="none" w:sz="0" w:space="0" w:color="auto"/>
        <w:right w:val="none" w:sz="0" w:space="0" w:color="auto"/>
      </w:divBdr>
    </w:div>
    <w:div w:id="161162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1873</Words>
  <Characters>1069</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Blik</dc:creator>
  <cp:keywords/>
  <dc:description/>
  <cp:lastModifiedBy>Blik</cp:lastModifiedBy>
  <cp:revision>2</cp:revision>
  <dcterms:created xsi:type="dcterms:W3CDTF">2017-05-10T22:23:00Z</dcterms:created>
  <dcterms:modified xsi:type="dcterms:W3CDTF">2017-05-10T23:22:00Z</dcterms:modified>
</cp:coreProperties>
</file>